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6AB" w:rsidRPr="00CB56AB" w:rsidRDefault="00CB56AB" w:rsidP="00CB56AB">
      <w:pPr>
        <w:shd w:val="clear" w:color="auto" w:fill="FFFFFF"/>
        <w:bidi w:val="0"/>
        <w:spacing w:before="100" w:beforeAutospacing="1" w:after="100" w:afterAutospacing="1"/>
        <w:outlineLvl w:val="0"/>
        <w:rPr>
          <w:rFonts w:ascii="Helvetica Neue" w:eastAsia="Times New Roman" w:hAnsi="Helvetica Neue" w:cs="Times New Roman"/>
          <w:b/>
          <w:bCs/>
          <w:kern w:val="36"/>
          <w:sz w:val="48"/>
          <w:szCs w:val="48"/>
        </w:rPr>
      </w:pPr>
      <w:bookmarkStart w:id="0" w:name="_GoBack"/>
      <w:r w:rsidRPr="00CB56AB">
        <w:rPr>
          <w:rFonts w:ascii="Helvetica Neue" w:eastAsia="Times New Roman" w:hAnsi="Helvetica Neue" w:cs="Times New Roman"/>
          <w:b/>
          <w:bCs/>
          <w:kern w:val="36"/>
          <w:sz w:val="48"/>
          <w:szCs w:val="48"/>
        </w:rPr>
        <w:t>Open Access Policy</w:t>
      </w:r>
      <w:bookmarkEnd w:id="0"/>
    </w:p>
    <w:p w:rsidR="00CB56AB" w:rsidRPr="00CB56AB" w:rsidRDefault="00CB56AB" w:rsidP="00EA233A">
      <w:pPr>
        <w:shd w:val="clear" w:color="auto" w:fill="FFFFFF"/>
        <w:bidi w:val="0"/>
        <w:spacing w:before="100" w:beforeAutospacing="1" w:after="100" w:afterAutospacing="1"/>
        <w:jc w:val="both"/>
        <w:rPr>
          <w:rFonts w:ascii="Helvetica Neue" w:eastAsia="Times New Roman" w:hAnsi="Helvetica Neue" w:cs="Times New Roman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 xml:space="preserve">Libyan journal  of medical </w:t>
      </w:r>
      <w:r w:rsidRPr="00332FCF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Research</w:t>
      </w:r>
      <w:r>
        <w:rPr>
          <w:rFonts w:ascii="Helvetica Neue" w:hAnsi="Helvetica Neue"/>
          <w:sz w:val="21"/>
          <w:szCs w:val="21"/>
        </w:rPr>
        <w:t xml:space="preserve"> (</w:t>
      </w:r>
      <w:r>
        <w:rPr>
          <w:rStyle w:val="a4"/>
          <w:rFonts w:ascii="Helvetica Neue" w:hAnsi="Helvetica Neue"/>
          <w:sz w:val="21"/>
          <w:szCs w:val="21"/>
        </w:rPr>
        <w:t>LJMR</w:t>
      </w:r>
      <w:r>
        <w:rPr>
          <w:rFonts w:ascii="Helvetica Neue" w:hAnsi="Helvetica Neue"/>
          <w:sz w:val="21"/>
          <w:szCs w:val="21"/>
        </w:rPr>
        <w:t>).</w:t>
      </w:r>
      <w:r w:rsidRPr="00CB56AB">
        <w:rPr>
          <w:rFonts w:ascii="Helvetica Neue" w:eastAsia="Times New Roman" w:hAnsi="Helvetica Neue" w:cs="Times New Roman"/>
          <w:sz w:val="21"/>
          <w:szCs w:val="21"/>
        </w:rPr>
        <w:t>is an open journal, therefore there are no fees required for downloading any publication from the journal website by authors, readers, and institution.</w:t>
      </w:r>
    </w:p>
    <w:p w:rsidR="00CB56AB" w:rsidRPr="00CB56AB" w:rsidRDefault="00CB56AB" w:rsidP="00EA233A">
      <w:pPr>
        <w:shd w:val="clear" w:color="auto" w:fill="FFFFFF"/>
        <w:bidi w:val="0"/>
        <w:spacing w:before="100" w:beforeAutospacing="1" w:after="100" w:afterAutospacing="1"/>
        <w:jc w:val="both"/>
        <w:rPr>
          <w:rFonts w:ascii="Helvetica Neue" w:eastAsia="Times New Roman" w:hAnsi="Helvetica Neue" w:cs="Times New Roman"/>
          <w:sz w:val="21"/>
          <w:szCs w:val="21"/>
        </w:rPr>
      </w:pPr>
      <w:r w:rsidRPr="00CB56AB">
        <w:rPr>
          <w:rFonts w:ascii="Helvetica Neue" w:eastAsia="Times New Roman" w:hAnsi="Helvetica Neue" w:cs="Times New Roman"/>
          <w:sz w:val="21"/>
          <w:szCs w:val="21"/>
        </w:rPr>
        <w:t xml:space="preserve">The journal applies the license of CC BY (a Creative Commons Attribution 4.0 International license). This license allows authors to keep ownership </w:t>
      </w:r>
      <w:proofErr w:type="spellStart"/>
      <w:r w:rsidRPr="00CB56AB">
        <w:rPr>
          <w:rFonts w:ascii="Helvetica Neue" w:eastAsia="Times New Roman" w:hAnsi="Helvetica Neue" w:cs="Times New Roman"/>
          <w:sz w:val="21"/>
          <w:szCs w:val="21"/>
        </w:rPr>
        <w:t>f</w:t>
      </w:r>
      <w:proofErr w:type="spellEnd"/>
      <w:r w:rsidRPr="00CB56AB">
        <w:rPr>
          <w:rFonts w:ascii="Helvetica Neue" w:eastAsia="Times New Roman" w:hAnsi="Helvetica Neue" w:cs="Times New Roman"/>
          <w:sz w:val="21"/>
          <w:szCs w:val="21"/>
        </w:rPr>
        <w:t xml:space="preserve"> the copyright of their papers. But this license permits any user to </w:t>
      </w:r>
      <w:proofErr w:type="gramStart"/>
      <w:r w:rsidRPr="00CB56AB">
        <w:rPr>
          <w:rFonts w:ascii="Helvetica Neue" w:eastAsia="Times New Roman" w:hAnsi="Helvetica Neue" w:cs="Times New Roman"/>
          <w:sz w:val="21"/>
          <w:szCs w:val="21"/>
        </w:rPr>
        <w:t>download ,</w:t>
      </w:r>
      <w:proofErr w:type="gramEnd"/>
      <w:r w:rsidRPr="00CB56AB">
        <w:rPr>
          <w:rFonts w:ascii="Helvetica Neue" w:eastAsia="Times New Roman" w:hAnsi="Helvetica Neue" w:cs="Times New Roman"/>
          <w:sz w:val="21"/>
          <w:szCs w:val="21"/>
        </w:rPr>
        <w:t xml:space="preserve"> print out, extract, reuse, archive, and distribute the article, so long as appropriate credit is given to the authors and the source of the work.</w:t>
      </w:r>
    </w:p>
    <w:p w:rsidR="00CB56AB" w:rsidRPr="00CB56AB" w:rsidRDefault="00CB56AB" w:rsidP="00EA233A">
      <w:pPr>
        <w:shd w:val="clear" w:color="auto" w:fill="FFFFFF"/>
        <w:bidi w:val="0"/>
        <w:spacing w:before="100" w:beforeAutospacing="1" w:after="100" w:afterAutospacing="1"/>
        <w:jc w:val="both"/>
        <w:rPr>
          <w:rFonts w:ascii="Helvetica Neue" w:eastAsia="Times New Roman" w:hAnsi="Helvetica Neue" w:cs="Times New Roman"/>
          <w:sz w:val="21"/>
          <w:szCs w:val="21"/>
        </w:rPr>
      </w:pPr>
      <w:r w:rsidRPr="00CB56AB">
        <w:rPr>
          <w:rFonts w:ascii="Helvetica Neue" w:eastAsia="Times New Roman" w:hAnsi="Helvetica Neue" w:cs="Times New Roman"/>
          <w:sz w:val="21"/>
          <w:szCs w:val="21"/>
        </w:rPr>
        <w:t>The license ensures that the article will be available as widely as possible and that the article can be included in any scientific archive.</w:t>
      </w:r>
    </w:p>
    <w:p w:rsidR="00F87BD3" w:rsidRPr="00CB56AB" w:rsidRDefault="00F87BD3"/>
    <w:sectPr w:rsidR="00F87BD3" w:rsidRPr="00CB56AB" w:rsidSect="00A81856">
      <w:pgSz w:w="11900" w:h="16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AB"/>
    <w:rsid w:val="009F0A9B"/>
    <w:rsid w:val="00A81856"/>
    <w:rsid w:val="00CB56AB"/>
    <w:rsid w:val="00EA233A"/>
    <w:rsid w:val="00F8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EE61A8-B9B0-8D41-BAD2-02C06E2E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CB56AB"/>
    <w:pPr>
      <w:bidi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CB56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B56AB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4">
    <w:name w:val="Strong"/>
    <w:basedOn w:val="a0"/>
    <w:uiPriority w:val="22"/>
    <w:qFormat/>
    <w:rsid w:val="00CB56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611</Characters>
  <Application>Microsoft Office Word</Application>
  <DocSecurity>0</DocSecurity>
  <Lines>10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2</cp:revision>
  <dcterms:created xsi:type="dcterms:W3CDTF">2025-04-21T12:48:00Z</dcterms:created>
  <dcterms:modified xsi:type="dcterms:W3CDTF">2025-04-21T13:12:00Z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10579819f181479e294fdc25c6ed7b2abd78fbfc4f396c3c5edeea5be43ef40c</vt:lpwstr>
  </property>
</Properties>
</file>